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E" w:rsidRPr="0066551E" w:rsidRDefault="0066551E" w:rsidP="0066551E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66551E"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Антидопинговые агентства не дают рекомендации </w:t>
      </w:r>
    </w:p>
    <w:p w:rsidR="0066551E" w:rsidRPr="0066551E" w:rsidRDefault="0066551E" w:rsidP="0066551E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C00000"/>
          <w:kern w:val="24"/>
          <w:sz w:val="52"/>
          <w:szCs w:val="52"/>
        </w:rPr>
      </w:pPr>
      <w:r w:rsidRPr="0066551E">
        <w:rPr>
          <w:rFonts w:eastAsiaTheme="minorEastAsia"/>
          <w:b/>
          <w:bCs/>
          <w:color w:val="C00000"/>
          <w:kern w:val="24"/>
          <w:sz w:val="52"/>
          <w:szCs w:val="52"/>
        </w:rPr>
        <w:t>по БИОЛОГИЧЕСКИМ АКТИВНЫМ ДОБАВКАМ</w:t>
      </w:r>
    </w:p>
    <w:p w:rsidR="00DF205F" w:rsidRPr="0066551E" w:rsidRDefault="0066551E" w:rsidP="0066551E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66551E"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 и спортивному питанию!!!</w:t>
      </w:r>
    </w:p>
    <w:p w:rsidR="0066551E" w:rsidRDefault="0066551E"/>
    <w:p w:rsidR="0066551E" w:rsidRDefault="0066551E">
      <w:r w:rsidRPr="0066551E">
        <w:rPr>
          <w:noProof/>
          <w:lang w:eastAsia="ru-RU"/>
        </w:rPr>
        <w:drawing>
          <wp:inline distT="0" distB="0" distL="0" distR="0">
            <wp:extent cx="5940425" cy="3959860"/>
            <wp:effectExtent l="0" t="0" r="3175" b="2540"/>
            <wp:docPr id="2" name="Рисунок 2" descr="C:\Users\1\Desktop\Екатерина\РУСАДА\БАД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катерина\РУСАДА\БАД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1E" w:rsidRDefault="0066551E" w:rsidP="0066551E">
      <w:pPr>
        <w:jc w:val="center"/>
      </w:pPr>
    </w:p>
    <w:p w:rsidR="00DE5085" w:rsidRDefault="00DE5085" w:rsidP="0066551E">
      <w:pPr>
        <w:jc w:val="center"/>
      </w:pPr>
    </w:p>
    <w:p w:rsidR="00DE5085" w:rsidRPr="00DE5085" w:rsidRDefault="00DE5085" w:rsidP="00DE5085">
      <w:pPr>
        <w:pStyle w:val="a4"/>
        <w:numPr>
          <w:ilvl w:val="0"/>
          <w:numId w:val="3"/>
        </w:numPr>
        <w:overflowPunct w:val="0"/>
        <w:spacing w:line="360" w:lineRule="auto"/>
        <w:rPr>
          <w:sz w:val="44"/>
          <w:szCs w:val="44"/>
        </w:rPr>
      </w:pPr>
      <w:r w:rsidRPr="00DE5085">
        <w:rPr>
          <w:rFonts w:eastAsia="Tahoma"/>
          <w:color w:val="000000" w:themeColor="text1"/>
          <w:kern w:val="24"/>
          <w:sz w:val="44"/>
          <w:szCs w:val="44"/>
        </w:rPr>
        <w:t>Менее тщательная проверка продукции</w:t>
      </w:r>
    </w:p>
    <w:p w:rsidR="00DE5085" w:rsidRPr="00DE5085" w:rsidRDefault="00DE5085" w:rsidP="00DE5085">
      <w:pPr>
        <w:pStyle w:val="a4"/>
        <w:numPr>
          <w:ilvl w:val="0"/>
          <w:numId w:val="3"/>
        </w:numPr>
        <w:overflowPunct w:val="0"/>
        <w:spacing w:line="360" w:lineRule="auto"/>
        <w:rPr>
          <w:sz w:val="44"/>
          <w:szCs w:val="44"/>
        </w:rPr>
      </w:pPr>
      <w:r w:rsidRPr="00DE5085">
        <w:rPr>
          <w:rFonts w:eastAsia="Tahoma"/>
          <w:color w:val="000000" w:themeColor="text1"/>
          <w:kern w:val="24"/>
          <w:sz w:val="44"/>
          <w:szCs w:val="44"/>
        </w:rPr>
        <w:t>Высокий риск производственной ошибки</w:t>
      </w:r>
    </w:p>
    <w:p w:rsidR="00DE5085" w:rsidRPr="00DE5085" w:rsidRDefault="00DE5085" w:rsidP="00DE5085">
      <w:pPr>
        <w:pStyle w:val="a4"/>
        <w:numPr>
          <w:ilvl w:val="0"/>
          <w:numId w:val="3"/>
        </w:numPr>
        <w:overflowPunct w:val="0"/>
        <w:spacing w:line="360" w:lineRule="auto"/>
        <w:rPr>
          <w:sz w:val="44"/>
          <w:szCs w:val="44"/>
        </w:rPr>
      </w:pPr>
      <w:r w:rsidRPr="00DE5085">
        <w:rPr>
          <w:rFonts w:eastAsia="Tahoma"/>
          <w:color w:val="000000" w:themeColor="text1"/>
          <w:kern w:val="24"/>
          <w:sz w:val="44"/>
          <w:szCs w:val="44"/>
        </w:rPr>
        <w:t>Регулируется только Роспотребнадзором</w:t>
      </w:r>
    </w:p>
    <w:p w:rsidR="00DE5085" w:rsidRPr="00DE5085" w:rsidRDefault="00DE5085" w:rsidP="00DE5085">
      <w:pPr>
        <w:spacing w:line="360" w:lineRule="auto"/>
        <w:jc w:val="center"/>
        <w:rPr>
          <w:sz w:val="44"/>
          <w:szCs w:val="44"/>
        </w:rPr>
      </w:pPr>
    </w:p>
    <w:p w:rsidR="0066551E" w:rsidRDefault="0066551E">
      <w:bookmarkStart w:id="0" w:name="_GoBack"/>
      <w:bookmarkEnd w:id="0"/>
    </w:p>
    <w:sectPr w:rsidR="0066551E" w:rsidSect="006655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3D3"/>
    <w:multiLevelType w:val="hybridMultilevel"/>
    <w:tmpl w:val="EC26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3C60"/>
    <w:multiLevelType w:val="hybridMultilevel"/>
    <w:tmpl w:val="C8224A92"/>
    <w:lvl w:ilvl="0" w:tplc="57E09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7A8B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60A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B4A9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81D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E23B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E464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AA96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EE51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059F2"/>
    <w:multiLevelType w:val="hybridMultilevel"/>
    <w:tmpl w:val="DDC8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66551E"/>
    <w:rsid w:val="000101BF"/>
    <w:rsid w:val="00252622"/>
    <w:rsid w:val="0066551E"/>
    <w:rsid w:val="00DE5085"/>
    <w:rsid w:val="00D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97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4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СДЮСШОР 18</cp:lastModifiedBy>
  <cp:revision>2</cp:revision>
  <dcterms:created xsi:type="dcterms:W3CDTF">2022-03-29T05:33:00Z</dcterms:created>
  <dcterms:modified xsi:type="dcterms:W3CDTF">2022-03-29T05:33:00Z</dcterms:modified>
</cp:coreProperties>
</file>